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  <w:u w:color="00000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  <w:u w:color="00000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16"/>
          <w:szCs w:val="16"/>
          <w:u w:color="000000"/>
        </w:rPr>
      </w:pPr>
      <w:r>
        <w:rPr>
          <w:rFonts w:ascii="Bookman Old Style" w:hAnsi="Bookman Old Style"/>
          <w:sz w:val="16"/>
          <w:szCs w:val="16"/>
          <w:u w:color="000000"/>
          <w:rtl w:val="0"/>
          <w:lang w:val="it-IT"/>
        </w:rPr>
        <w:t>COMUNICATO STAMPA 08/2017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16"/>
          <w:szCs w:val="16"/>
          <w:u w:color="00000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16"/>
          <w:szCs w:val="16"/>
          <w:u w:color="00000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  <w:u w:color="000000"/>
        </w:rPr>
      </w:pPr>
      <w:r>
        <w:rPr>
          <w:rFonts w:ascii="Bookman Old Style" w:hAnsi="Bookman Old Style"/>
          <w:sz w:val="24"/>
          <w:szCs w:val="24"/>
          <w:u w:color="000000"/>
          <w:rtl w:val="0"/>
          <w:lang w:val="it-IT"/>
        </w:rPr>
        <w:t>CON PREGHIERA DI PUBBLICAZIONE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  <w:u w:color="00000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  <w:u w:color="00000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  <w:u w:color="000000"/>
        </w:rPr>
      </w:pPr>
      <w:r>
        <w:rPr>
          <w:rFonts w:ascii="Bookman Old Style" w:hAnsi="Bookman Old Style"/>
          <w:sz w:val="24"/>
          <w:szCs w:val="24"/>
          <w:u w:color="000000"/>
          <w:rtl w:val="0"/>
          <w:lang w:val="it-IT"/>
        </w:rPr>
        <w:t xml:space="preserve">Faenza, </w:t>
      </w:r>
      <w:r>
        <w:rPr>
          <w:rFonts w:ascii="Bookman Old Style" w:hAnsi="Bookman Old Style"/>
          <w:sz w:val="24"/>
          <w:szCs w:val="24"/>
          <w:u w:color="000000"/>
          <w:rtl w:val="0"/>
          <w:lang w:val="it-IT"/>
        </w:rPr>
        <w:t>28/11</w:t>
      </w:r>
      <w:r>
        <w:rPr>
          <w:rFonts w:ascii="Bookman Old Style" w:hAnsi="Bookman Old Style"/>
          <w:sz w:val="24"/>
          <w:szCs w:val="24"/>
          <w:u w:color="000000"/>
          <w:rtl w:val="0"/>
          <w:lang w:val="it-IT"/>
        </w:rPr>
        <w:t>/2017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  <w:u w:color="000000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b w:val="1"/>
          <w:bCs w:val="1"/>
          <w:color w:val="000000"/>
          <w:sz w:val="26"/>
          <w:szCs w:val="26"/>
          <w:u w:color="000000"/>
          <w:lang w:val="it-IT"/>
        </w:rPr>
      </w:pP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 xml:space="preserve">Alla MI.MO Gallery 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 xml:space="preserve">è 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tempo di Nad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ê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 xml:space="preserve">l 2017, il Temporary Shop dedicato ad Arte e Design </w:t>
      </w:r>
    </w:p>
    <w:p>
      <w:pPr>
        <w:pStyle w:val="Di default"/>
        <w:jc w:val="both"/>
        <w:rPr>
          <w:rFonts w:ascii="Georgia" w:cs="Georgia" w:hAnsi="Georgia" w:eastAsia="Georgia"/>
          <w:color w:val="000000"/>
          <w:sz w:val="26"/>
          <w:szCs w:val="26"/>
          <w:u w:color="000000"/>
        </w:rPr>
      </w:pPr>
    </w:p>
    <w:p>
      <w:pPr>
        <w:pStyle w:val="Di default"/>
        <w:jc w:val="both"/>
        <w:rPr>
          <w:rFonts w:ascii="Georgia" w:cs="Georgia" w:hAnsi="Georgia" w:eastAsia="Georgia"/>
          <w:b w:val="1"/>
          <w:bCs w:val="1"/>
          <w:sz w:val="26"/>
          <w:szCs w:val="26"/>
          <w:lang w:val="it-IT"/>
        </w:rPr>
      </w:pPr>
      <w:r>
        <w:rPr>
          <w:rFonts w:ascii="Georgia" w:hAnsi="Georgia"/>
          <w:sz w:val="26"/>
          <w:szCs w:val="26"/>
          <w:rtl w:val="0"/>
          <w:lang w:val="it-IT"/>
        </w:rPr>
        <w:t>Un luogo nel cuore di Faenza dove arte e design trovano casa. In occasione delle festivit</w:t>
      </w:r>
      <w:r>
        <w:rPr>
          <w:rFonts w:ascii="Georgia" w:hAnsi="Georgia" w:hint="default"/>
          <w:sz w:val="26"/>
          <w:szCs w:val="26"/>
          <w:rtl w:val="0"/>
          <w:lang w:val="it-IT"/>
        </w:rPr>
        <w:t xml:space="preserve">à </w:t>
      </w:r>
      <w:r>
        <w:rPr>
          <w:rFonts w:ascii="Georgia" w:hAnsi="Georgia"/>
          <w:sz w:val="26"/>
          <w:szCs w:val="26"/>
          <w:rtl w:val="0"/>
          <w:lang w:val="it-IT"/>
        </w:rPr>
        <w:t>natalizie, la MI.MO Gallery in Corso Mazzini 64/B ha selezionato artisti, designer ed artigiani (italiani ed internazionali) che hanno dato vita per l</w:t>
      </w:r>
      <w:r>
        <w:rPr>
          <w:rFonts w:ascii="Georgia" w:hAnsi="Georgia" w:hint="default"/>
          <w:sz w:val="26"/>
          <w:szCs w:val="26"/>
          <w:rtl w:val="0"/>
          <w:lang w:val="it-IT"/>
        </w:rPr>
        <w:t>’</w:t>
      </w:r>
      <w:r>
        <w:rPr>
          <w:rFonts w:ascii="Georgia" w:hAnsi="Georgia"/>
          <w:sz w:val="26"/>
          <w:szCs w:val="26"/>
          <w:rtl w:val="0"/>
          <w:lang w:val="it-IT"/>
        </w:rPr>
        <w:t>occasione a creazioni esclusive e di piccola serie. L</w:t>
      </w:r>
      <w:r>
        <w:rPr>
          <w:rFonts w:ascii="Georgia" w:hAnsi="Georgia" w:hint="default"/>
          <w:sz w:val="26"/>
          <w:szCs w:val="26"/>
          <w:rtl w:val="0"/>
          <w:lang w:val="it-IT"/>
        </w:rPr>
        <w:t>’</w:t>
      </w:r>
      <w:r>
        <w:rPr>
          <w:rFonts w:ascii="Georgia" w:hAnsi="Georgia"/>
          <w:sz w:val="26"/>
          <w:szCs w:val="26"/>
          <w:rtl w:val="0"/>
          <w:lang w:val="it-IT"/>
        </w:rPr>
        <w:t xml:space="preserve">inaugurazione </w:t>
      </w:r>
      <w:r>
        <w:rPr>
          <w:rFonts w:ascii="Georgia" w:hAnsi="Georgia" w:hint="default"/>
          <w:sz w:val="26"/>
          <w:szCs w:val="26"/>
          <w:rtl w:val="0"/>
          <w:lang w:val="it-IT"/>
        </w:rPr>
        <w:t xml:space="preserve">è </w:t>
      </w:r>
      <w:r>
        <w:rPr>
          <w:rFonts w:ascii="Georgia" w:hAnsi="Georgia"/>
          <w:sz w:val="26"/>
          <w:szCs w:val="26"/>
          <w:rtl w:val="0"/>
          <w:lang w:val="it-IT"/>
        </w:rPr>
        <w:t xml:space="preserve">per </w:t>
      </w:r>
      <w:r>
        <w:rPr>
          <w:rFonts w:ascii="Georgia" w:hAnsi="Georgia"/>
          <w:b w:val="1"/>
          <w:bCs w:val="1"/>
          <w:sz w:val="26"/>
          <w:szCs w:val="26"/>
          <w:rtl w:val="0"/>
          <w:lang w:val="it-IT"/>
        </w:rPr>
        <w:t>domenica 3 dicembre alle ore 17.00.</w:t>
      </w: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  <w:r>
        <w:rPr>
          <w:rFonts w:ascii="Georgia" w:hAnsi="Georgia"/>
          <w:sz w:val="26"/>
          <w:szCs w:val="26"/>
          <w:rtl w:val="0"/>
          <w:lang w:val="it-IT"/>
        </w:rPr>
        <w:t>Perch</w:t>
      </w:r>
      <w:r>
        <w:rPr>
          <w:rFonts w:ascii="Georgia" w:hAnsi="Georgia" w:hint="default"/>
          <w:sz w:val="26"/>
          <w:szCs w:val="26"/>
          <w:rtl w:val="0"/>
          <w:lang w:val="it-IT"/>
        </w:rPr>
        <w:t xml:space="preserve">é </w:t>
      </w:r>
      <w:r>
        <w:rPr>
          <w:rFonts w:ascii="Georgia" w:hAnsi="Georgia"/>
          <w:sz w:val="26"/>
          <w:szCs w:val="26"/>
          <w:rtl w:val="0"/>
          <w:lang w:val="it-IT"/>
        </w:rPr>
        <w:t>Nad</w:t>
      </w:r>
      <w:r>
        <w:rPr>
          <w:rFonts w:ascii="Georgia" w:hAnsi="Georgia" w:hint="default"/>
          <w:sz w:val="26"/>
          <w:szCs w:val="26"/>
          <w:rtl w:val="0"/>
          <w:lang w:val="it-IT"/>
        </w:rPr>
        <w:t>ê</w:t>
      </w:r>
      <w:r>
        <w:rPr>
          <w:rFonts w:ascii="Georgia" w:hAnsi="Georgia"/>
          <w:sz w:val="26"/>
          <w:szCs w:val="26"/>
          <w:rtl w:val="0"/>
          <w:lang w:val="it-IT"/>
        </w:rPr>
        <w:t>l? Per celebrare i momenti del cuore, quelli della vicinanza, quelli di casa. Quelli in cui siamo alla ricerca di quel regalo speciale e utile al cuore come solo le cose belle sanno essere.</w:t>
      </w: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  <w:r>
        <w:rPr>
          <w:rFonts w:ascii="Georgia" w:hAnsi="Georgia"/>
          <w:sz w:val="26"/>
          <w:szCs w:val="26"/>
          <w:rtl w:val="0"/>
          <w:lang w:val="it-IT"/>
        </w:rPr>
        <w:t>Il Temporary Shop di Nad</w:t>
      </w:r>
      <w:r>
        <w:rPr>
          <w:rFonts w:ascii="Georgia" w:hAnsi="Georgia" w:hint="default"/>
          <w:sz w:val="26"/>
          <w:szCs w:val="26"/>
          <w:rtl w:val="0"/>
          <w:lang w:val="it-IT"/>
        </w:rPr>
        <w:t>ê</w:t>
      </w:r>
      <w:r>
        <w:rPr>
          <w:rFonts w:ascii="Georgia" w:hAnsi="Georgia"/>
          <w:sz w:val="26"/>
          <w:szCs w:val="26"/>
          <w:rtl w:val="0"/>
          <w:lang w:val="it-IT"/>
        </w:rPr>
        <w:t>l rester</w:t>
      </w:r>
      <w:r>
        <w:rPr>
          <w:rFonts w:ascii="Georgia" w:hAnsi="Georgia" w:hint="default"/>
          <w:sz w:val="26"/>
          <w:szCs w:val="26"/>
          <w:rtl w:val="0"/>
          <w:lang w:val="it-IT"/>
        </w:rPr>
        <w:t xml:space="preserve">à </w:t>
      </w:r>
      <w:r>
        <w:rPr>
          <w:rFonts w:ascii="Georgia" w:hAnsi="Georgia"/>
          <w:sz w:val="26"/>
          <w:szCs w:val="26"/>
          <w:rtl w:val="0"/>
          <w:lang w:val="it-IT"/>
        </w:rPr>
        <w:t>aperto f</w:t>
      </w:r>
      <w:r>
        <w:rPr>
          <w:rFonts w:ascii="Georgia" w:hAnsi="Georgia"/>
          <w:b w:val="1"/>
          <w:bCs w:val="1"/>
          <w:sz w:val="26"/>
          <w:szCs w:val="26"/>
          <w:rtl w:val="0"/>
          <w:lang w:val="it-IT"/>
        </w:rPr>
        <w:t>ino al 6 gennaio</w:t>
      </w:r>
      <w:r>
        <w:rPr>
          <w:rFonts w:ascii="Georgia" w:hAnsi="Georgia"/>
          <w:sz w:val="26"/>
          <w:szCs w:val="26"/>
          <w:rtl w:val="0"/>
          <w:lang w:val="it-IT"/>
        </w:rPr>
        <w:t xml:space="preserve"> nei seguenti orari: </w:t>
      </w:r>
      <w:r>
        <w:rPr>
          <w:rFonts w:ascii="Georgia" w:hAnsi="Georgia"/>
          <w:b w:val="1"/>
          <w:bCs w:val="1"/>
          <w:sz w:val="26"/>
          <w:szCs w:val="26"/>
          <w:rtl w:val="0"/>
          <w:lang w:val="it-IT"/>
        </w:rPr>
        <w:t>dalle 10.00 alle 13.00 e dalle 15.00 alle 19.30</w:t>
      </w:r>
      <w:r>
        <w:rPr>
          <w:rFonts w:ascii="Georgia" w:hAnsi="Georgia"/>
          <w:sz w:val="26"/>
          <w:szCs w:val="26"/>
          <w:rtl w:val="0"/>
          <w:lang w:val="it-IT"/>
        </w:rPr>
        <w:t>.</w:t>
      </w: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  <w:r>
        <w:rPr>
          <w:rFonts w:ascii="Georgia" w:hAnsi="Georgia"/>
          <w:sz w:val="26"/>
          <w:szCs w:val="26"/>
          <w:rtl w:val="0"/>
          <w:lang w:val="it-IT"/>
        </w:rPr>
        <w:t>Vi aspettiamo!</w:t>
      </w: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</w:p>
    <w:p>
      <w:pPr>
        <w:pStyle w:val="Di default"/>
        <w:jc w:val="both"/>
        <w:rPr>
          <w:rFonts w:ascii="Georgia" w:cs="Georgia" w:hAnsi="Georgia" w:eastAsia="Georgia"/>
          <w:sz w:val="26"/>
          <w:szCs w:val="26"/>
          <w:lang w:val="it-IT"/>
        </w:rPr>
      </w:pPr>
      <w:r>
        <w:rPr>
          <w:rFonts w:ascii="Georgia" w:hAnsi="Georgia"/>
          <w:sz w:val="26"/>
          <w:szCs w:val="26"/>
          <w:rtl w:val="0"/>
          <w:lang w:val="it-IT"/>
        </w:rPr>
        <w:t>Mirta Morigi &amp; lo staff di MI.MO Gallery</w:t>
      </w:r>
    </w:p>
    <w:p>
      <w:pPr>
        <w:pStyle w:val="Di default"/>
        <w:jc w:val="both"/>
      </w:pPr>
      <w:r>
        <w:rPr>
          <w:rFonts w:ascii="Georgia" w:cs="Georgia" w:hAnsi="Georgia" w:eastAsia="Georgia"/>
          <w:sz w:val="26"/>
          <w:szCs w:val="26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